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4：</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eastAsia="zh-CN"/>
        </w:rPr>
        <w:t>财政</w:t>
      </w:r>
      <w:r>
        <w:rPr>
          <w:rFonts w:eastAsia="方正小标宋_GBK"/>
          <w:kern w:val="0"/>
          <w:sz w:val="48"/>
          <w:szCs w:val="48"/>
        </w:rPr>
        <w:t>资金项目支出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lang w:eastAsia="zh-CN"/>
        </w:rPr>
        <w:t>自治区畜牧业生产发展资金</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畜牧兽医局机关服务中心</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eastAsia="zh-CN"/>
        </w:rPr>
        <w:t>自治区畜牧兽医局</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eastAsia="zh-CN"/>
        </w:rPr>
        <w:t>达尔汗</w:t>
      </w:r>
      <w:r>
        <w:rPr>
          <w:rFonts w:hint="eastAsia" w:eastAsia="仿宋_GB2312"/>
          <w:kern w:val="0"/>
          <w:sz w:val="36"/>
          <w:szCs w:val="36"/>
          <w:lang w:val="en-US" w:eastAsia="zh-CN"/>
        </w:rPr>
        <w:t>·阿布都马纳夫</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1</w:t>
      </w:r>
      <w:r>
        <w:rPr>
          <w:rFonts w:eastAsia="仿宋_GB2312"/>
          <w:kern w:val="0"/>
          <w:sz w:val="36"/>
          <w:szCs w:val="36"/>
        </w:rPr>
        <w:t>月</w:t>
      </w:r>
      <w:r>
        <w:rPr>
          <w:rFonts w:hint="eastAsia" w:eastAsia="仿宋_GB2312"/>
          <w:kern w:val="0"/>
          <w:sz w:val="36"/>
          <w:szCs w:val="36"/>
          <w:lang w:val="en-US" w:eastAsia="zh-CN"/>
        </w:rPr>
        <w:t>8</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360" w:lineRule="auto"/>
        <w:ind w:firstLine="640" w:firstLineChars="200"/>
        <w:rPr>
          <w:rFonts w:ascii="仿宋" w:hAnsi="仿宋" w:eastAsia="仿宋"/>
          <w:color w:val="auto"/>
          <w:sz w:val="32"/>
          <w:szCs w:val="32"/>
        </w:rPr>
      </w:pPr>
      <w:r>
        <w:rPr>
          <w:rFonts w:hint="eastAsia" w:ascii="仿宋" w:hAnsi="仿宋" w:eastAsia="仿宋" w:cs="仿宋"/>
          <w:color w:val="auto"/>
          <w:sz w:val="32"/>
          <w:szCs w:val="32"/>
        </w:rPr>
        <w:t>畜牧</w:t>
      </w:r>
      <w:r>
        <w:rPr>
          <w:rFonts w:hint="eastAsia" w:ascii="仿宋" w:hAnsi="仿宋" w:eastAsia="仿宋" w:cs="仿宋"/>
          <w:color w:val="auto"/>
          <w:sz w:val="32"/>
          <w:szCs w:val="32"/>
          <w:lang w:eastAsia="zh-CN"/>
        </w:rPr>
        <w:t>兽医局</w:t>
      </w:r>
      <w:r>
        <w:rPr>
          <w:rFonts w:hint="eastAsia" w:ascii="仿宋" w:hAnsi="仿宋" w:eastAsia="仿宋" w:cs="仿宋"/>
          <w:color w:val="auto"/>
          <w:sz w:val="32"/>
          <w:szCs w:val="32"/>
        </w:rPr>
        <w:t>机关服务中心是畜牧</w:t>
      </w:r>
      <w:r>
        <w:rPr>
          <w:rFonts w:hint="eastAsia" w:ascii="仿宋" w:hAnsi="仿宋" w:eastAsia="仿宋" w:cs="仿宋"/>
          <w:color w:val="auto"/>
          <w:sz w:val="32"/>
          <w:szCs w:val="32"/>
          <w:lang w:eastAsia="zh-CN"/>
        </w:rPr>
        <w:t>兽医局</w:t>
      </w:r>
      <w:r>
        <w:rPr>
          <w:rFonts w:hint="eastAsia" w:ascii="仿宋" w:hAnsi="仿宋" w:eastAsia="仿宋" w:cs="仿宋"/>
          <w:color w:val="auto"/>
          <w:sz w:val="32"/>
          <w:szCs w:val="32"/>
        </w:rPr>
        <w:t>下属全额拨款事业单位。核定编制22名，其中：处级领导职数3名。</w:t>
      </w:r>
      <w:r>
        <w:rPr>
          <w:rFonts w:hint="eastAsia" w:ascii="仿宋" w:hAnsi="仿宋" w:eastAsia="仿宋"/>
          <w:color w:val="auto"/>
          <w:sz w:val="32"/>
          <w:szCs w:val="32"/>
          <w:highlight w:val="none"/>
          <w:shd w:val="clear" w:color="auto" w:fill="auto"/>
        </w:rPr>
        <w:t>服务中心现有工作人员</w:t>
      </w:r>
      <w:r>
        <w:rPr>
          <w:rFonts w:hint="eastAsia" w:ascii="仿宋" w:hAnsi="仿宋" w:eastAsia="仿宋"/>
          <w:color w:val="auto"/>
          <w:sz w:val="32"/>
          <w:szCs w:val="32"/>
          <w:highlight w:val="none"/>
          <w:shd w:val="clear" w:color="auto" w:fill="auto"/>
          <w:lang w:val="en-US" w:eastAsia="zh-CN"/>
        </w:rPr>
        <w:t>41</w:t>
      </w:r>
      <w:r>
        <w:rPr>
          <w:rFonts w:hint="eastAsia" w:ascii="仿宋" w:hAnsi="仿宋" w:eastAsia="仿宋"/>
          <w:color w:val="auto"/>
          <w:sz w:val="32"/>
          <w:szCs w:val="32"/>
          <w:highlight w:val="none"/>
          <w:shd w:val="clear" w:color="auto" w:fill="auto"/>
        </w:rPr>
        <w:t>人，</w:t>
      </w:r>
      <w:r>
        <w:rPr>
          <w:rFonts w:hint="eastAsia" w:ascii="仿宋" w:hAnsi="仿宋" w:eastAsia="仿宋"/>
          <w:color w:val="auto"/>
          <w:sz w:val="32"/>
          <w:szCs w:val="32"/>
          <w:highlight w:val="none"/>
          <w:shd w:val="clear" w:color="auto" w:fill="auto"/>
          <w:lang w:eastAsia="zh-CN"/>
        </w:rPr>
        <w:t>其中：在职</w:t>
      </w:r>
      <w:r>
        <w:rPr>
          <w:rFonts w:hint="eastAsia" w:ascii="仿宋" w:hAnsi="仿宋" w:eastAsia="仿宋"/>
          <w:color w:val="auto"/>
          <w:sz w:val="32"/>
          <w:szCs w:val="32"/>
          <w:highlight w:val="none"/>
          <w:shd w:val="clear" w:color="auto" w:fill="auto"/>
        </w:rPr>
        <w:t>人员</w:t>
      </w:r>
      <w:r>
        <w:rPr>
          <w:rFonts w:hint="eastAsia" w:ascii="仿宋" w:hAnsi="仿宋" w:eastAsia="仿宋"/>
          <w:color w:val="auto"/>
          <w:sz w:val="32"/>
          <w:szCs w:val="32"/>
          <w:highlight w:val="none"/>
          <w:shd w:val="clear" w:color="auto" w:fill="auto"/>
          <w:lang w:val="en-US" w:eastAsia="zh-CN"/>
        </w:rPr>
        <w:t>10</w:t>
      </w:r>
      <w:r>
        <w:rPr>
          <w:rFonts w:hint="eastAsia" w:ascii="仿宋" w:hAnsi="仿宋" w:eastAsia="仿宋"/>
          <w:color w:val="auto"/>
          <w:sz w:val="32"/>
          <w:szCs w:val="32"/>
          <w:highlight w:val="none"/>
          <w:shd w:val="clear" w:color="auto" w:fill="auto"/>
        </w:rPr>
        <w:t>人，退休人员</w:t>
      </w:r>
      <w:r>
        <w:rPr>
          <w:rFonts w:hint="eastAsia" w:ascii="仿宋" w:hAnsi="仿宋" w:eastAsia="仿宋"/>
          <w:color w:val="auto"/>
          <w:sz w:val="32"/>
          <w:szCs w:val="32"/>
          <w:highlight w:val="none"/>
          <w:shd w:val="clear" w:color="auto" w:fill="auto"/>
          <w:lang w:val="en-US" w:eastAsia="zh-CN"/>
        </w:rPr>
        <w:t>31</w:t>
      </w:r>
      <w:r>
        <w:rPr>
          <w:rFonts w:hint="eastAsia" w:ascii="仿宋" w:hAnsi="仿宋" w:eastAsia="仿宋"/>
          <w:color w:val="auto"/>
          <w:sz w:val="32"/>
          <w:szCs w:val="32"/>
          <w:highlight w:val="none"/>
          <w:shd w:val="clear" w:color="auto" w:fill="auto"/>
        </w:rPr>
        <w:t>人</w:t>
      </w:r>
      <w:r>
        <w:rPr>
          <w:rFonts w:hint="eastAsia" w:ascii="仿宋" w:hAnsi="仿宋" w:eastAsia="仿宋"/>
          <w:color w:val="auto"/>
          <w:sz w:val="32"/>
          <w:szCs w:val="32"/>
          <w:highlight w:val="none"/>
          <w:shd w:val="clear" w:color="auto" w:fill="auto"/>
          <w:lang w:eastAsia="zh-CN"/>
        </w:rPr>
        <w:t>，退休人员中有</w:t>
      </w:r>
      <w:r>
        <w:rPr>
          <w:rFonts w:hint="eastAsia" w:ascii="仿宋" w:hAnsi="仿宋" w:eastAsia="仿宋"/>
          <w:color w:val="auto"/>
          <w:sz w:val="32"/>
          <w:szCs w:val="32"/>
          <w:highlight w:val="none"/>
          <w:shd w:val="clear" w:color="auto" w:fill="auto"/>
          <w:lang w:val="en-US" w:eastAsia="zh-CN"/>
        </w:rPr>
        <w:t>7人未纳入财政供养</w:t>
      </w:r>
      <w:r>
        <w:rPr>
          <w:rFonts w:hint="eastAsia" w:ascii="仿宋" w:hAnsi="仿宋" w:eastAsia="仿宋"/>
          <w:color w:val="auto"/>
          <w:sz w:val="32"/>
          <w:szCs w:val="32"/>
        </w:rPr>
        <w:t>。</w:t>
      </w:r>
    </w:p>
    <w:p>
      <w:pPr>
        <w:spacing w:line="360" w:lineRule="auto"/>
        <w:ind w:firstLine="640" w:firstLineChars="200"/>
        <w:rPr>
          <w:rStyle w:val="23"/>
          <w:rFonts w:hint="eastAsia" w:ascii="楷体_GB2312" w:hAnsi="楷体" w:eastAsia="楷体_GB2312"/>
          <w:spacing w:val="-4"/>
          <w:sz w:val="32"/>
          <w:szCs w:val="32"/>
          <w:highlight w:val="none"/>
        </w:rPr>
      </w:pPr>
      <w:r>
        <w:rPr>
          <w:rFonts w:hint="eastAsia" w:ascii="仿宋" w:hAnsi="仿宋" w:eastAsia="仿宋"/>
          <w:color w:val="000000"/>
          <w:sz w:val="32"/>
          <w:szCs w:val="32"/>
          <w:shd w:val="clear" w:color="auto" w:fill="FFFFFF"/>
        </w:rPr>
        <w:t>畜牧兽医局机关服务中心承担着为畜牧兽医局机关规范高效有序运行提供有力保障。</w:t>
      </w:r>
      <w:r>
        <w:rPr>
          <w:rFonts w:hint="eastAsia" w:ascii="仿宋" w:hAnsi="仿宋" w:eastAsia="仿宋"/>
          <w:color w:val="000000"/>
          <w:sz w:val="32"/>
          <w:szCs w:val="32"/>
          <w:highlight w:val="none"/>
          <w:shd w:val="clear" w:color="auto" w:fill="FFFFFF"/>
        </w:rPr>
        <w:t>主要为局机关提供会议服务、餐饮服务、物业服务等机关后勤服务保障工作，负责局机关委托管理的房地产、节能减排、人防、绿化、爱国卫生、</w:t>
      </w:r>
      <w:r>
        <w:rPr>
          <w:rFonts w:hint="eastAsia" w:ascii="仿宋" w:hAnsi="仿宋" w:eastAsia="仿宋"/>
          <w:color w:val="000000"/>
          <w:sz w:val="32"/>
          <w:szCs w:val="32"/>
          <w:highlight w:val="none"/>
          <w:shd w:val="clear" w:color="auto" w:fill="FFFFFF"/>
          <w:lang w:eastAsia="zh-CN"/>
        </w:rPr>
        <w:t>安全生产</w:t>
      </w:r>
      <w:r>
        <w:rPr>
          <w:rFonts w:hint="eastAsia" w:ascii="仿宋" w:hAnsi="仿宋" w:eastAsia="仿宋"/>
          <w:color w:val="000000"/>
          <w:sz w:val="32"/>
          <w:szCs w:val="32"/>
          <w:highlight w:val="none"/>
          <w:shd w:val="clear" w:color="auto" w:fill="FFFFFF"/>
        </w:rPr>
        <w:t>等行政事务性工作。</w:t>
      </w:r>
    </w:p>
    <w:p>
      <w:pPr>
        <w:pStyle w:val="2"/>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600" w:lineRule="exact"/>
        <w:ind w:firstLine="640" w:firstLineChars="200"/>
      </w:pPr>
      <w:r>
        <w:rPr>
          <w:rFonts w:hint="eastAsia" w:eastAsia="仿宋_GB2312"/>
          <w:sz w:val="32"/>
          <w:szCs w:val="32"/>
          <w:lang w:eastAsia="zh-CN"/>
        </w:rPr>
        <w:t>自治区畜牧业生产发展资金</w:t>
      </w: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highlight w:val="none"/>
          <w:lang w:val="en-US" w:eastAsia="zh-CN"/>
        </w:rPr>
        <w:t>172</w:t>
      </w:r>
      <w:r>
        <w:rPr>
          <w:rFonts w:eastAsia="仿宋_GB2312"/>
          <w:sz w:val="32"/>
          <w:szCs w:val="32"/>
        </w:rPr>
        <w:t>万元，其中：财政本级资金</w:t>
      </w:r>
      <w:r>
        <w:rPr>
          <w:rFonts w:hint="eastAsia" w:eastAsia="仿宋_GB2312"/>
          <w:sz w:val="32"/>
          <w:szCs w:val="32"/>
          <w:highlight w:val="none"/>
          <w:lang w:val="en-US" w:eastAsia="zh-CN"/>
        </w:rPr>
        <w:t>172</w:t>
      </w:r>
      <w:r>
        <w:rPr>
          <w:rFonts w:eastAsia="仿宋_GB2312"/>
          <w:sz w:val="32"/>
          <w:szCs w:val="32"/>
        </w:rPr>
        <w:t>万元。项目实际支出</w:t>
      </w:r>
      <w:r>
        <w:rPr>
          <w:rFonts w:hint="eastAsia" w:eastAsia="仿宋_GB2312"/>
          <w:sz w:val="32"/>
          <w:szCs w:val="32"/>
          <w:highlight w:val="none"/>
          <w:lang w:val="en-US" w:eastAsia="zh-CN"/>
        </w:rPr>
        <w:t>172</w:t>
      </w:r>
      <w:r>
        <w:rPr>
          <w:rFonts w:eastAsia="仿宋_GB2312"/>
          <w:sz w:val="32"/>
          <w:szCs w:val="32"/>
        </w:rPr>
        <w:t>万元，支出率为100%。</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highlight w:val="none"/>
          <w:lang w:val="en-US" w:eastAsia="zh-CN"/>
        </w:rPr>
        <w:t>172</w:t>
      </w:r>
      <w:r>
        <w:rPr>
          <w:rFonts w:eastAsia="仿宋_GB2312"/>
          <w:sz w:val="32"/>
          <w:szCs w:val="32"/>
        </w:rPr>
        <w:t>万元，按照单位财务制度等相关规定，资金支出符合</w:t>
      </w:r>
      <w:r>
        <w:rPr>
          <w:rFonts w:hint="eastAsia" w:eastAsia="仿宋_GB2312"/>
          <w:sz w:val="32"/>
          <w:szCs w:val="32"/>
          <w:lang w:eastAsia="zh-CN"/>
        </w:rPr>
        <w:t>自治区畜牧业生产发展资金</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项目</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highlight w:val="none"/>
          <w:lang w:eastAsia="zh-CN"/>
        </w:rPr>
        <w:t>财政拨款</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highlight w:val="none"/>
          <w:lang w:val="en-US" w:eastAsia="zh-CN"/>
        </w:rPr>
        <w:t>172</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172</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100</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54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为深入贯彻落实以习近平同志为核心的党中央关于推动畜牧业高质量发展的决策部署，推动我区畜牧业高质量发展，确保畜牧兽医局系统单位安全稳定和机构正常高效运转。1.畜牧兽医局运行保障；2.消防设施维修改造；3.节能节水项目建设。</w:t>
      </w:r>
    </w:p>
    <w:p>
      <w:pPr>
        <w:pStyle w:val="2"/>
        <w:jc w:val="left"/>
        <w:rPr>
          <w:rFonts w:hint="eastAsia" w:ascii="Times New Roman" w:hAnsi="Times New Roman" w:eastAsia="仿宋_GB2312" w:cs="Times New Roman"/>
          <w:b w:val="0"/>
          <w:bCs w:val="0"/>
          <w:kern w:val="2"/>
          <w:sz w:val="32"/>
          <w:szCs w:val="32"/>
          <w:lang w:val="en-US" w:eastAsia="zh-CN" w:bidi="ar-SA"/>
        </w:rPr>
      </w:pPr>
      <w:r>
        <w:rPr>
          <w:rStyle w:val="23"/>
          <w:rFonts w:hint="eastAsia" w:ascii="仿宋" w:hAnsi="仿宋" w:eastAsia="仿宋"/>
          <w:b w:val="0"/>
          <w:bCs/>
          <w:color w:val="auto"/>
          <w:spacing w:val="-4"/>
          <w:sz w:val="30"/>
          <w:szCs w:val="30"/>
          <w:lang w:val="en-US" w:eastAsia="zh-CN"/>
        </w:rPr>
        <w:t xml:space="preserve">    </w:t>
      </w:r>
      <w:r>
        <w:rPr>
          <w:rFonts w:hint="eastAsia" w:ascii="Times New Roman" w:hAnsi="Times New Roman" w:eastAsia="仿宋_GB2312" w:cs="Times New Roman"/>
          <w:b w:val="0"/>
          <w:bCs w:val="0"/>
          <w:kern w:val="2"/>
          <w:sz w:val="32"/>
          <w:szCs w:val="32"/>
          <w:lang w:val="en-US" w:eastAsia="zh-CN" w:bidi="ar-SA"/>
        </w:rPr>
        <w:t>此项目为续建项目。主要用于：畜牧兽医局运行保障、消防设施维修改造、节能节水项目建设等其他方面的各项支出。</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600" w:lineRule="exact"/>
        <w:ind w:firstLine="640" w:firstLineChars="200"/>
        <w:rPr>
          <w:rFonts w:hint="eastAsia" w:eastAsia="仿宋_GB2312"/>
          <w:sz w:val="32"/>
          <w:szCs w:val="32"/>
          <w:lang w:eastAsia="zh-CN"/>
        </w:rPr>
      </w:pPr>
      <w:r>
        <w:rPr>
          <w:rFonts w:hint="eastAsia" w:eastAsia="仿宋_GB2312"/>
          <w:sz w:val="32"/>
          <w:szCs w:val="32"/>
        </w:rPr>
        <w:t>项目和资金管理、产出和效益，产出指标设置有数量指标、质量指标、时效指标，适合项目实施应具备的条件，与评价对象密切相关，全面反映项目决策、项目资金使用方向和资金管理的核心指标。</w:t>
      </w:r>
      <w:r>
        <w:rPr>
          <w:rFonts w:hint="eastAsia" w:eastAsia="仿宋_GB2312"/>
          <w:sz w:val="32"/>
          <w:szCs w:val="32"/>
          <w:lang w:eastAsia="zh-CN"/>
        </w:rPr>
        <w:t>项目资金使用方向包括：</w:t>
      </w:r>
    </w:p>
    <w:p>
      <w:pPr>
        <w:spacing w:line="600" w:lineRule="exact"/>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rPr>
        <w:t>安全保卫</w:t>
      </w:r>
      <w:r>
        <w:rPr>
          <w:rFonts w:hint="eastAsia" w:eastAsia="仿宋_GB2312"/>
          <w:sz w:val="32"/>
          <w:szCs w:val="32"/>
          <w:lang w:eastAsia="zh-CN"/>
        </w:rPr>
        <w:t>；</w:t>
      </w:r>
    </w:p>
    <w:p>
      <w:pPr>
        <w:spacing w:line="600" w:lineRule="exact"/>
        <w:ind w:firstLine="640" w:firstLineChars="200"/>
        <w:rPr>
          <w:rFonts w:hint="eastAsia" w:eastAsia="仿宋_GB2312"/>
          <w:sz w:val="32"/>
          <w:szCs w:val="32"/>
          <w:lang w:eastAsia="zh-CN"/>
        </w:rPr>
      </w:pPr>
      <w:r>
        <w:rPr>
          <w:rFonts w:hint="eastAsia" w:eastAsia="仿宋_GB2312"/>
          <w:sz w:val="32"/>
          <w:szCs w:val="32"/>
          <w:lang w:val="en-US" w:eastAsia="zh-CN"/>
        </w:rPr>
        <w:t>2.消防设备更换及</w:t>
      </w:r>
      <w:r>
        <w:rPr>
          <w:rFonts w:hint="eastAsia" w:eastAsia="仿宋_GB2312"/>
          <w:sz w:val="32"/>
          <w:szCs w:val="32"/>
        </w:rPr>
        <w:t>消防</w:t>
      </w:r>
      <w:r>
        <w:rPr>
          <w:rFonts w:hint="eastAsia" w:eastAsia="仿宋_GB2312"/>
          <w:sz w:val="32"/>
          <w:szCs w:val="32"/>
          <w:lang w:val="en-US" w:eastAsia="zh-CN"/>
        </w:rPr>
        <w:t>水</w:t>
      </w:r>
      <w:r>
        <w:rPr>
          <w:rFonts w:hint="eastAsia" w:eastAsia="仿宋_GB2312"/>
          <w:sz w:val="32"/>
          <w:szCs w:val="32"/>
        </w:rPr>
        <w:t>池修缮</w:t>
      </w:r>
      <w:r>
        <w:rPr>
          <w:rFonts w:hint="eastAsia" w:eastAsia="仿宋_GB2312"/>
          <w:sz w:val="32"/>
          <w:szCs w:val="32"/>
          <w:lang w:eastAsia="zh-CN"/>
        </w:rPr>
        <w:t>；</w:t>
      </w:r>
    </w:p>
    <w:p>
      <w:pPr>
        <w:spacing w:line="600" w:lineRule="exact"/>
        <w:ind w:firstLine="640" w:firstLineChars="200"/>
        <w:rPr>
          <w:rFonts w:hint="eastAsia" w:eastAsia="仿宋_GB2312"/>
          <w:sz w:val="32"/>
          <w:szCs w:val="32"/>
          <w:lang w:eastAsia="zh-CN"/>
        </w:rPr>
      </w:pPr>
      <w:r>
        <w:rPr>
          <w:rFonts w:hint="eastAsia" w:eastAsia="仿宋_GB2312"/>
          <w:sz w:val="32"/>
          <w:szCs w:val="32"/>
          <w:lang w:val="en-US" w:eastAsia="zh-CN"/>
        </w:rPr>
        <w:t>3.</w:t>
      </w:r>
      <w:r>
        <w:rPr>
          <w:rFonts w:hint="eastAsia" w:eastAsia="仿宋_GB2312"/>
          <w:sz w:val="32"/>
          <w:szCs w:val="32"/>
        </w:rPr>
        <w:t>局办公楼后勤保障支出</w:t>
      </w:r>
      <w:r>
        <w:rPr>
          <w:rFonts w:hint="eastAsia" w:eastAsia="仿宋_GB2312"/>
          <w:sz w:val="32"/>
          <w:szCs w:val="32"/>
          <w:lang w:eastAsia="zh-CN"/>
        </w:rPr>
        <w:t>；</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（1）节能节水改造及相关设备更新</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（2）消防及电梯维保及其他维修</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pStyle w:val="14"/>
        <w:keepNext w:val="0"/>
        <w:keepLines w:val="0"/>
        <w:pageBreakBefore w:val="0"/>
        <w:kinsoku/>
        <w:wordWrap/>
        <w:overflowPunct/>
        <w:topLinePunct w:val="0"/>
        <w:autoSpaceDE/>
        <w:autoSpaceDN/>
        <w:bidi w:val="0"/>
        <w:adjustRightInd/>
        <w:snapToGrid/>
        <w:spacing w:after="0" w:line="560" w:lineRule="atLeast"/>
        <w:ind w:left="0" w:leftChars="0" w:firstLine="640" w:firstLineChars="200"/>
        <w:textAlignment w:val="auto"/>
      </w:pPr>
      <w:r>
        <w:rPr>
          <w:rFonts w:hint="eastAsia" w:eastAsia="仿宋_GB2312"/>
          <w:sz w:val="32"/>
          <w:szCs w:val="32"/>
          <w:lang w:eastAsia="zh-CN"/>
        </w:rPr>
        <w:t>自治区畜牧业生产发展资金项目</w:t>
      </w:r>
      <w:r>
        <w:rPr>
          <w:rStyle w:val="23"/>
          <w:rFonts w:hint="default" w:ascii="Times New Roman" w:hAnsi="Times New Roman" w:eastAsia="仿宋_GB2312" w:cs="Times New Roman"/>
          <w:b w:val="0"/>
          <w:spacing w:val="-4"/>
          <w:kern w:val="2"/>
          <w:sz w:val="32"/>
          <w:szCs w:val="32"/>
          <w:lang w:val="en-US" w:eastAsia="zh-CN" w:bidi="ar-SA"/>
        </w:rPr>
        <w:t>经费下达后，我</w:t>
      </w:r>
      <w:r>
        <w:rPr>
          <w:rStyle w:val="23"/>
          <w:rFonts w:hint="eastAsia" w:eastAsia="仿宋_GB2312" w:cs="Times New Roman"/>
          <w:b w:val="0"/>
          <w:spacing w:val="-4"/>
          <w:kern w:val="2"/>
          <w:sz w:val="32"/>
          <w:szCs w:val="32"/>
          <w:lang w:val="en-US" w:eastAsia="zh-CN" w:bidi="ar-SA"/>
        </w:rPr>
        <w:t>中心</w:t>
      </w:r>
      <w:r>
        <w:rPr>
          <w:rStyle w:val="23"/>
          <w:rFonts w:hint="default" w:ascii="Times New Roman" w:hAnsi="Times New Roman" w:eastAsia="仿宋_GB2312" w:cs="Times New Roman"/>
          <w:b w:val="0"/>
          <w:spacing w:val="-4"/>
          <w:kern w:val="2"/>
          <w:sz w:val="32"/>
          <w:szCs w:val="32"/>
          <w:lang w:val="en-US" w:eastAsia="zh-CN" w:bidi="ar-SA"/>
        </w:rPr>
        <w:t>根据预算制定了详细的实施计划，分配项目经费，落实到项目负责人和分管监督领导。在实际执行中，把成本控制在年初的预算范围内，确保资金使用的安全性与科学性。该项目按照预算执行，</w:t>
      </w:r>
      <w:r>
        <w:rPr>
          <w:rStyle w:val="23"/>
          <w:rFonts w:hint="eastAsia" w:eastAsia="仿宋_GB2312" w:cs="Times New Roman"/>
          <w:b w:val="0"/>
          <w:spacing w:val="-4"/>
          <w:kern w:val="2"/>
          <w:sz w:val="32"/>
          <w:szCs w:val="32"/>
          <w:lang w:val="en-US" w:eastAsia="zh-CN" w:bidi="ar-SA"/>
        </w:rPr>
        <w:t>未</w:t>
      </w:r>
      <w:r>
        <w:rPr>
          <w:rStyle w:val="23"/>
          <w:rFonts w:hint="default" w:ascii="Times New Roman" w:hAnsi="Times New Roman" w:eastAsia="仿宋_GB2312" w:cs="Times New Roman"/>
          <w:b w:val="0"/>
          <w:spacing w:val="-4"/>
          <w:kern w:val="2"/>
          <w:sz w:val="32"/>
          <w:szCs w:val="32"/>
          <w:lang w:val="en-US" w:eastAsia="zh-CN" w:bidi="ar-SA"/>
        </w:rPr>
        <w:t>超出预算范围。</w:t>
      </w:r>
      <w:r>
        <w:rPr>
          <w:rFonts w:hint="default" w:eastAsia="仿宋_GB2312"/>
          <w:sz w:val="32"/>
          <w:szCs w:val="32"/>
          <w:lang w:val="en-US" w:eastAsia="zh-CN"/>
        </w:rPr>
        <w:t>产出指标设置有数量指标、质量指标、时效指标，适合项目实施应具备的条件，与评价对象密切相关，全面反映项目决策、项目资金使用方向和资金管理的核心指标。</w:t>
      </w:r>
      <w:r>
        <w:rPr>
          <w:rFonts w:hint="eastAsia" w:eastAsia="仿宋_GB2312"/>
          <w:sz w:val="32"/>
          <w:szCs w:val="32"/>
          <w:lang w:val="en-US" w:eastAsia="zh-CN"/>
        </w:rPr>
        <w:t>项目执行过程中，未</w:t>
      </w:r>
      <w:r>
        <w:rPr>
          <w:rFonts w:hint="default" w:eastAsia="仿宋_GB2312"/>
          <w:sz w:val="32"/>
          <w:szCs w:val="32"/>
          <w:lang w:val="en-US" w:eastAsia="zh-CN"/>
        </w:rPr>
        <w:t>发现资金使用重大违纪违法现象。项目资金全部及时拨付到位，拨付率达到100%。</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60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lang w:eastAsia="zh-CN"/>
        </w:rPr>
        <w:t>自治区畜牧业生产发展资金</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24" w:firstLineChars="200"/>
        <w:rPr>
          <w:rStyle w:val="23"/>
          <w:rFonts w:eastAsia="仿宋"/>
          <w:b w:val="0"/>
          <w:spacing w:val="-4"/>
          <w:sz w:val="32"/>
          <w:szCs w:val="32"/>
        </w:rPr>
      </w:pPr>
      <w:r>
        <w:rPr>
          <w:rStyle w:val="23"/>
          <w:rFonts w:eastAsia="仿宋"/>
          <w:b w:val="0"/>
          <w:spacing w:val="-4"/>
          <w:sz w:val="32"/>
          <w:szCs w:val="32"/>
        </w:rPr>
        <w:t>数量指标方面：</w:t>
      </w:r>
    </w:p>
    <w:p>
      <w:pPr>
        <w:pStyle w:val="2"/>
        <w:numPr>
          <w:ilvl w:val="0"/>
          <w:numId w:val="6"/>
        </w:numPr>
        <w:ind w:left="-10" w:leftChars="0" w:firstLine="640" w:firstLineChars="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维护安保系统  指标，指标值为1套，实际完成1套，完成率100%，偏差率0%，偏差原因是无。</w:t>
      </w:r>
    </w:p>
    <w:p>
      <w:pPr>
        <w:pStyle w:val="2"/>
        <w:numPr>
          <w:ilvl w:val="0"/>
          <w:numId w:val="6"/>
        </w:numPr>
        <w:ind w:left="-10" w:leftChars="0" w:firstLine="640" w:firstLineChars="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机关运行维修维护次数  指标，指标值为</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30，实际完成30次，完成率100%，偏差率0%，偏差原因是无。</w:t>
      </w:r>
    </w:p>
    <w:p>
      <w:pPr>
        <w:numPr>
          <w:ilvl w:val="0"/>
          <w:numId w:val="0"/>
        </w:numPr>
        <w:ind w:firstLine="640" w:firstLineChars="200"/>
        <w:jc w:val="left"/>
        <w:rPr>
          <w:rFonts w:hint="eastAsia"/>
          <w:lang w:val="en-US" w:eastAsia="zh-CN"/>
        </w:rPr>
      </w:pPr>
      <w:r>
        <w:rPr>
          <w:rFonts w:hint="eastAsia" w:ascii="仿宋_GB2312" w:hAnsi="仿宋_GB2312" w:eastAsia="仿宋_GB2312" w:cs="仿宋_GB2312"/>
          <w:b w:val="0"/>
          <w:bCs w:val="0"/>
          <w:kern w:val="2"/>
          <w:sz w:val="32"/>
          <w:szCs w:val="32"/>
          <w:highlight w:val="none"/>
          <w:lang w:val="en-US" w:eastAsia="zh-CN" w:bidi="ar-SA"/>
        </w:rPr>
        <w:t>c. 节能降耗改造面积  指标，指标值为</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17125</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，实际完成17125</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，完成率100%，偏差率0%，偏差原因是无。</w:t>
      </w:r>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质量指标方面：</w:t>
      </w:r>
    </w:p>
    <w:p>
      <w:pPr>
        <w:pStyle w:val="2"/>
        <w:numPr>
          <w:ilvl w:val="0"/>
          <w:numId w:val="0"/>
        </w:numPr>
        <w:ind w:left="630" w:leftChars="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a .安装维护安保系统验收合格率  指标，指标值为</w:t>
      </w:r>
      <w:r>
        <w:rPr>
          <w:rFonts w:hint="eastAsia" w:ascii="宋体" w:hAnsi="宋体" w:eastAsia="宋体" w:cs="宋体"/>
          <w:b w:val="0"/>
          <w:bCs w:val="0"/>
          <w:kern w:val="2"/>
          <w:sz w:val="32"/>
          <w:szCs w:val="32"/>
          <w:highlight w:val="none"/>
          <w:lang w:val="en-US" w:eastAsia="zh-CN" w:bidi="ar-SA"/>
        </w:rPr>
        <w:t>≧95%</w:t>
      </w:r>
      <w:r>
        <w:rPr>
          <w:rFonts w:hint="eastAsia" w:ascii="仿宋_GB2312" w:hAnsi="仿宋_GB2312" w:eastAsia="仿宋_GB2312" w:cs="仿宋_GB2312"/>
          <w:b w:val="0"/>
          <w:bCs w:val="0"/>
          <w:kern w:val="2"/>
          <w:sz w:val="32"/>
          <w:szCs w:val="32"/>
          <w:highlight w:val="none"/>
          <w:lang w:val="en-US" w:eastAsia="zh-CN" w:bidi="ar-SA"/>
        </w:rPr>
        <w:t>，实际完成95%，完成率100%，偏差率0%，偏差原因是无。</w:t>
      </w:r>
    </w:p>
    <w:p>
      <w:pPr>
        <w:pStyle w:val="2"/>
        <w:numPr>
          <w:ilvl w:val="0"/>
          <w:numId w:val="0"/>
        </w:numPr>
        <w:ind w:left="630" w:leftChars="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b .机关运行维修维护合格率  指标，指标值为</w:t>
      </w:r>
      <w:r>
        <w:rPr>
          <w:rFonts w:hint="eastAsia" w:ascii="宋体" w:hAnsi="宋体" w:eastAsia="宋体" w:cs="宋体"/>
          <w:b w:val="0"/>
          <w:bCs w:val="0"/>
          <w:kern w:val="2"/>
          <w:sz w:val="32"/>
          <w:szCs w:val="32"/>
          <w:highlight w:val="none"/>
          <w:lang w:val="en-US" w:eastAsia="zh-CN" w:bidi="ar-SA"/>
        </w:rPr>
        <w:t>≧95%</w:t>
      </w:r>
      <w:r>
        <w:rPr>
          <w:rFonts w:hint="eastAsia" w:ascii="仿宋_GB2312" w:hAnsi="仿宋_GB2312" w:eastAsia="仿宋_GB2312" w:cs="仿宋_GB2312"/>
          <w:b w:val="0"/>
          <w:bCs w:val="0"/>
          <w:kern w:val="2"/>
          <w:sz w:val="32"/>
          <w:szCs w:val="32"/>
          <w:highlight w:val="none"/>
          <w:lang w:val="en-US" w:eastAsia="zh-CN" w:bidi="ar-SA"/>
        </w:rPr>
        <w:t>，实际完成95%，完成率100%，偏差率0%，偏差原因是无。</w:t>
      </w:r>
    </w:p>
    <w:p>
      <w:pPr>
        <w:pStyle w:val="2"/>
        <w:numPr>
          <w:ilvl w:val="0"/>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c .节能节水改造验收合格率  指标，指标值为</w:t>
      </w:r>
      <w:r>
        <w:rPr>
          <w:rFonts w:hint="eastAsia" w:ascii="宋体" w:hAnsi="宋体" w:eastAsia="宋体" w:cs="宋体"/>
          <w:b w:val="0"/>
          <w:bCs w:val="0"/>
          <w:kern w:val="2"/>
          <w:sz w:val="32"/>
          <w:szCs w:val="32"/>
          <w:highlight w:val="none"/>
          <w:lang w:val="en-US" w:eastAsia="zh-CN" w:bidi="ar-SA"/>
        </w:rPr>
        <w:t>≧95%</w:t>
      </w:r>
      <w:r>
        <w:rPr>
          <w:rFonts w:hint="eastAsia" w:ascii="仿宋_GB2312" w:hAnsi="仿宋_GB2312" w:eastAsia="仿宋_GB2312" w:cs="仿宋_GB2312"/>
          <w:b w:val="0"/>
          <w:bCs w:val="0"/>
          <w:kern w:val="2"/>
          <w:sz w:val="32"/>
          <w:szCs w:val="32"/>
          <w:highlight w:val="none"/>
          <w:lang w:val="en-US" w:eastAsia="zh-CN" w:bidi="ar-SA"/>
        </w:rPr>
        <w:t>，实际完成95%，完成率100%，偏差率0%，偏差原因是无。</w:t>
      </w:r>
    </w:p>
    <w:p>
      <w:pPr>
        <w:pStyle w:val="2"/>
        <w:spacing w:before="0" w:after="0" w:line="600" w:lineRule="exact"/>
        <w:ind w:firstLine="640" w:firstLineChars="200"/>
        <w:jc w:val="both"/>
        <w:rPr>
          <w:rStyle w:val="52"/>
          <w:rFonts w:ascii="Times New Roman" w:hAnsi="Times New Roman" w:cs="Times New Roman"/>
          <w:b w:val="0"/>
          <w:bCs w:val="0"/>
          <w:color w:val="auto"/>
        </w:rPr>
      </w:pPr>
      <w:r>
        <w:rPr>
          <w:rStyle w:val="52"/>
          <w:rFonts w:ascii="Times New Roman" w:hAnsi="Times New Roman" w:cs="Times New Roman"/>
          <w:b w:val="0"/>
          <w:bCs w:val="0"/>
          <w:color w:val="auto"/>
        </w:rPr>
        <w:t>成本指标方面：</w:t>
      </w:r>
    </w:p>
    <w:p>
      <w:pPr>
        <w:pStyle w:val="2"/>
        <w:spacing w:before="0" w:after="0" w:line="600" w:lineRule="exact"/>
        <w:ind w:firstLine="640" w:firstLineChars="200"/>
        <w:jc w:val="both"/>
        <w:rPr>
          <w:rFonts w:hint="default"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a .节能节水改造经费  指标，指标值为</w:t>
      </w:r>
      <w:r>
        <w:rPr>
          <w:rFonts w:hint="eastAsia" w:ascii="宋体" w:hAnsi="宋体" w:eastAsia="宋体" w:cs="宋体"/>
          <w:b w:val="0"/>
          <w:bCs w:val="0"/>
          <w:kern w:val="2"/>
          <w:sz w:val="32"/>
          <w:szCs w:val="32"/>
          <w:highlight w:val="none"/>
          <w:lang w:val="en-US" w:eastAsia="zh-CN" w:bidi="ar-SA"/>
        </w:rPr>
        <w:t>≦52万元</w:t>
      </w:r>
      <w:r>
        <w:rPr>
          <w:rFonts w:hint="eastAsia" w:ascii="仿宋_GB2312" w:hAnsi="仿宋_GB2312" w:eastAsia="仿宋_GB2312" w:cs="仿宋_GB2312"/>
          <w:b w:val="0"/>
          <w:bCs w:val="0"/>
          <w:kern w:val="2"/>
          <w:sz w:val="32"/>
          <w:szCs w:val="32"/>
          <w:highlight w:val="none"/>
          <w:lang w:val="en-US" w:eastAsia="zh-CN" w:bidi="ar-SA"/>
        </w:rPr>
        <w:t>，实际完成52万元，完成率100%，偏差率0%，偏差原因是无。</w:t>
      </w:r>
    </w:p>
    <w:p>
      <w:pPr>
        <w:pStyle w:val="2"/>
        <w:spacing w:before="0" w:after="0" w:line="600" w:lineRule="exact"/>
        <w:ind w:firstLine="640" w:firstLineChars="200"/>
        <w:jc w:val="both"/>
      </w:pPr>
      <w:r>
        <w:rPr>
          <w:rFonts w:hint="eastAsia" w:ascii="仿宋_GB2312" w:hAnsi="仿宋_GB2312" w:eastAsia="仿宋_GB2312" w:cs="仿宋_GB2312"/>
          <w:b w:val="0"/>
          <w:bCs w:val="0"/>
          <w:kern w:val="2"/>
          <w:sz w:val="32"/>
          <w:szCs w:val="32"/>
          <w:highlight w:val="none"/>
          <w:lang w:val="en-US" w:eastAsia="zh-CN" w:bidi="ar-SA"/>
        </w:rPr>
        <w:t>b.机关消防设施维修及运行维护经费  指标，指标值为</w:t>
      </w:r>
      <w:r>
        <w:rPr>
          <w:rFonts w:hint="eastAsia" w:ascii="宋体" w:hAnsi="宋体" w:eastAsia="宋体" w:cs="宋体"/>
          <w:b w:val="0"/>
          <w:bCs w:val="0"/>
          <w:kern w:val="2"/>
          <w:sz w:val="32"/>
          <w:szCs w:val="32"/>
          <w:highlight w:val="none"/>
          <w:lang w:val="en-US" w:eastAsia="zh-CN" w:bidi="ar-SA"/>
        </w:rPr>
        <w:t>≦132万元</w:t>
      </w:r>
      <w:r>
        <w:rPr>
          <w:rFonts w:hint="eastAsia" w:ascii="仿宋_GB2312" w:hAnsi="仿宋_GB2312" w:eastAsia="仿宋_GB2312" w:cs="仿宋_GB2312"/>
          <w:b w:val="0"/>
          <w:bCs w:val="0"/>
          <w:kern w:val="2"/>
          <w:sz w:val="32"/>
          <w:szCs w:val="32"/>
          <w:highlight w:val="none"/>
          <w:lang w:val="en-US" w:eastAsia="zh-CN" w:bidi="ar-SA"/>
        </w:rPr>
        <w:t>，实际完成132万元，完成率100%，偏差率0%，偏差原因是无。</w:t>
      </w:r>
    </w:p>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时效指标方面：</w:t>
      </w:r>
    </w:p>
    <w:p>
      <w:pPr>
        <w:spacing w:line="600" w:lineRule="exact"/>
        <w:ind w:firstLine="640" w:firstLineChars="200"/>
        <w:rPr>
          <w:rFonts w:ascii="Times New Roman" w:hAnsi="Times New Roman"/>
          <w:highlight w:val="none"/>
        </w:rPr>
      </w:pPr>
      <w:r>
        <w:rPr>
          <w:rFonts w:hint="eastAsia" w:ascii="仿宋_GB2312" w:hAnsi="仿宋_GB2312" w:eastAsia="仿宋_GB2312" w:cs="仿宋_GB2312"/>
          <w:b w:val="0"/>
          <w:bCs w:val="0"/>
          <w:kern w:val="2"/>
          <w:sz w:val="32"/>
          <w:szCs w:val="32"/>
          <w:highlight w:val="none"/>
          <w:lang w:val="en-US" w:eastAsia="zh-CN" w:bidi="ar-SA"/>
        </w:rPr>
        <w:t xml:space="preserve"> a.机关运行维修维护及时率  指标，指标值为</w:t>
      </w:r>
      <w:r>
        <w:rPr>
          <w:rFonts w:hint="eastAsia" w:ascii="宋体" w:hAnsi="宋体" w:eastAsia="宋体" w:cs="宋体"/>
          <w:b w:val="0"/>
          <w:bCs w:val="0"/>
          <w:kern w:val="2"/>
          <w:sz w:val="32"/>
          <w:szCs w:val="32"/>
          <w:highlight w:val="none"/>
          <w:lang w:val="en-US" w:eastAsia="zh-CN" w:bidi="ar-SA"/>
        </w:rPr>
        <w:t>≧9</w:t>
      </w:r>
      <w:r>
        <w:rPr>
          <w:rFonts w:hint="eastAsia" w:ascii="宋体" w:hAnsi="宋体" w:cs="宋体"/>
          <w:b w:val="0"/>
          <w:bCs w:val="0"/>
          <w:kern w:val="2"/>
          <w:sz w:val="32"/>
          <w:szCs w:val="32"/>
          <w:highlight w:val="none"/>
          <w:lang w:val="en-US" w:eastAsia="zh-CN" w:bidi="ar-SA"/>
        </w:rPr>
        <w:t>8</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，实际完成</w:t>
      </w:r>
      <w:r>
        <w:rPr>
          <w:rFonts w:hint="eastAsia" w:ascii="宋体" w:hAnsi="宋体" w:eastAsia="宋体" w:cs="宋体"/>
          <w:b w:val="0"/>
          <w:bCs w:val="0"/>
          <w:kern w:val="2"/>
          <w:sz w:val="32"/>
          <w:szCs w:val="32"/>
          <w:highlight w:val="none"/>
          <w:lang w:val="en-US" w:eastAsia="zh-CN" w:bidi="ar-SA"/>
        </w:rPr>
        <w:t>≧9</w:t>
      </w:r>
      <w:r>
        <w:rPr>
          <w:rFonts w:hint="eastAsia" w:ascii="宋体" w:hAnsi="宋体" w:cs="宋体"/>
          <w:b w:val="0"/>
          <w:bCs w:val="0"/>
          <w:kern w:val="2"/>
          <w:sz w:val="32"/>
          <w:szCs w:val="32"/>
          <w:highlight w:val="none"/>
          <w:lang w:val="en-US" w:eastAsia="zh-CN" w:bidi="ar-SA"/>
        </w:rPr>
        <w:t>8</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，完成率100%，偏差率0%，偏差原因是无。</w:t>
      </w:r>
    </w:p>
    <w:p>
      <w:pPr>
        <w:pStyle w:val="2"/>
        <w:ind w:firstLine="321" w:firstLineChars="100"/>
        <w:jc w:val="both"/>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社会效益指标方面：</w:t>
      </w:r>
    </w:p>
    <w:p>
      <w:pPr>
        <w:spacing w:line="600" w:lineRule="exact"/>
        <w:ind w:firstLine="640" w:firstLineChars="200"/>
        <w:rPr>
          <w:rFonts w:hint="eastAsia"/>
          <w:lang w:val="en-US" w:eastAsia="zh-CN"/>
        </w:rPr>
      </w:pPr>
      <w:r>
        <w:rPr>
          <w:rFonts w:hint="eastAsia" w:ascii="仿宋_GB2312" w:hAnsi="仿宋_GB2312" w:eastAsia="仿宋_GB2312" w:cs="仿宋_GB2312"/>
          <w:b w:val="0"/>
          <w:bCs w:val="0"/>
          <w:kern w:val="2"/>
          <w:sz w:val="32"/>
          <w:szCs w:val="32"/>
          <w:highlight w:val="none"/>
          <w:lang w:val="en-US" w:eastAsia="zh-CN" w:bidi="ar-SA"/>
        </w:rPr>
        <w:t>a .提升机关整体服务保障水平和应急处理能力  指标，指标值为有效提升，实际完成有效提升，完成率100%，偏差率0%，偏差原因是无。</w:t>
      </w:r>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满意度指标方面：</w:t>
      </w:r>
    </w:p>
    <w:p>
      <w:pPr>
        <w:spacing w:line="600" w:lineRule="exact"/>
        <w:ind w:firstLine="640" w:firstLineChars="200"/>
      </w:pPr>
      <w:r>
        <w:rPr>
          <w:rFonts w:hint="eastAsia" w:ascii="仿宋_GB2312" w:hAnsi="仿宋_GB2312" w:eastAsia="仿宋_GB2312" w:cs="仿宋_GB2312"/>
          <w:b w:val="0"/>
          <w:bCs w:val="0"/>
          <w:kern w:val="2"/>
          <w:sz w:val="32"/>
          <w:szCs w:val="32"/>
          <w:highlight w:val="none"/>
          <w:lang w:val="en-US" w:eastAsia="zh-CN" w:bidi="ar-SA"/>
        </w:rPr>
        <w:t>a.各单位满意度  指标，指标值为</w:t>
      </w:r>
      <w:r>
        <w:rPr>
          <w:rFonts w:hint="eastAsia" w:ascii="宋体" w:hAnsi="宋体" w:eastAsia="宋体" w:cs="宋体"/>
          <w:b w:val="0"/>
          <w:bCs w:val="0"/>
          <w:kern w:val="2"/>
          <w:sz w:val="32"/>
          <w:szCs w:val="32"/>
          <w:highlight w:val="none"/>
          <w:lang w:val="en-US" w:eastAsia="zh-CN" w:bidi="ar-SA"/>
        </w:rPr>
        <w:t>≧95%</w:t>
      </w:r>
      <w:r>
        <w:rPr>
          <w:rFonts w:hint="eastAsia" w:ascii="仿宋_GB2312" w:hAnsi="仿宋_GB2312" w:eastAsia="仿宋_GB2312" w:cs="仿宋_GB2312"/>
          <w:b w:val="0"/>
          <w:bCs w:val="0"/>
          <w:kern w:val="2"/>
          <w:sz w:val="32"/>
          <w:szCs w:val="32"/>
          <w:highlight w:val="none"/>
          <w:lang w:val="en-US" w:eastAsia="zh-CN" w:bidi="ar-SA"/>
        </w:rPr>
        <w:t>，实际完成95%，完成率100%，偏差率0%，偏差原因是无</w:t>
      </w: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spacing w:line="540" w:lineRule="exact"/>
        <w:ind w:firstLine="586" w:firstLineChars="200"/>
        <w:rPr>
          <w:rFonts w:hint="eastAsia" w:ascii="Times New Roman" w:hAnsi="Times New Roman" w:eastAsia="仿宋_GB2312"/>
          <w:b w:val="0"/>
          <w:bCs w:val="0"/>
          <w:kern w:val="2"/>
        </w:rPr>
      </w:pPr>
      <w:r>
        <w:rPr>
          <w:rFonts w:hint="eastAsia" w:ascii="仿宋" w:hAnsi="仿宋" w:eastAsia="仿宋"/>
          <w:b/>
          <w:bCs/>
          <w:color w:val="auto"/>
          <w:spacing w:val="-4"/>
          <w:sz w:val="30"/>
          <w:szCs w:val="30"/>
          <w:highlight w:val="none"/>
        </w:rPr>
        <w:t>存在的问题：</w:t>
      </w:r>
      <w:r>
        <w:rPr>
          <w:rFonts w:hint="eastAsia" w:ascii="仿宋" w:hAnsi="仿宋" w:eastAsia="仿宋"/>
          <w:color w:val="auto"/>
          <w:spacing w:val="-4"/>
          <w:sz w:val="30"/>
          <w:szCs w:val="30"/>
          <w:highlight w:val="none"/>
        </w:rPr>
        <w:t>局机关服务中心涉及维护维修的地方多，需要逐年安排，并且随着</w:t>
      </w:r>
      <w:r>
        <w:rPr>
          <w:rFonts w:hint="eastAsia" w:ascii="仿宋" w:hAnsi="仿宋" w:eastAsia="仿宋"/>
          <w:color w:val="auto"/>
          <w:spacing w:val="-4"/>
          <w:sz w:val="30"/>
          <w:szCs w:val="30"/>
          <w:highlight w:val="none"/>
          <w:lang w:eastAsia="zh-CN"/>
        </w:rPr>
        <w:t>办公楼、设备设施</w:t>
      </w:r>
      <w:r>
        <w:rPr>
          <w:rFonts w:hint="eastAsia" w:ascii="仿宋" w:hAnsi="仿宋" w:eastAsia="仿宋"/>
          <w:color w:val="auto"/>
          <w:spacing w:val="-4"/>
          <w:sz w:val="30"/>
          <w:szCs w:val="30"/>
          <w:highlight w:val="none"/>
        </w:rPr>
        <w:t>不断老化，维护维修费用</w:t>
      </w:r>
      <w:r>
        <w:rPr>
          <w:rFonts w:hint="eastAsia" w:ascii="仿宋" w:hAnsi="仿宋" w:eastAsia="仿宋"/>
          <w:color w:val="auto"/>
          <w:spacing w:val="-4"/>
          <w:sz w:val="30"/>
          <w:szCs w:val="30"/>
          <w:highlight w:val="none"/>
          <w:lang w:eastAsia="zh-CN"/>
        </w:rPr>
        <w:t>存在</w:t>
      </w:r>
      <w:r>
        <w:rPr>
          <w:rFonts w:hint="eastAsia" w:ascii="仿宋" w:hAnsi="仿宋" w:eastAsia="仿宋"/>
          <w:color w:val="auto"/>
          <w:spacing w:val="-4"/>
          <w:sz w:val="30"/>
          <w:szCs w:val="30"/>
          <w:highlight w:val="none"/>
        </w:rPr>
        <w:t>逐年</w:t>
      </w:r>
      <w:r>
        <w:rPr>
          <w:rFonts w:hint="eastAsia" w:ascii="仿宋" w:hAnsi="仿宋" w:eastAsia="仿宋"/>
          <w:color w:val="auto"/>
          <w:spacing w:val="-4"/>
          <w:sz w:val="30"/>
          <w:szCs w:val="30"/>
          <w:highlight w:val="none"/>
          <w:lang w:eastAsia="zh-CN"/>
        </w:rPr>
        <w:t>上升的问题</w:t>
      </w:r>
      <w:r>
        <w:rPr>
          <w:rFonts w:hint="eastAsia" w:ascii="仿宋" w:hAnsi="仿宋" w:eastAsia="仿宋"/>
          <w:color w:val="auto"/>
          <w:spacing w:val="-4"/>
          <w:sz w:val="30"/>
          <w:szCs w:val="30"/>
          <w:highlight w:val="none"/>
        </w:rPr>
        <w:t>。</w:t>
      </w:r>
    </w:p>
    <w:p>
      <w:pPr>
        <w:spacing w:line="540" w:lineRule="exact"/>
        <w:ind w:firstLine="586" w:firstLineChars="200"/>
        <w:rPr>
          <w:rFonts w:hint="eastAsia" w:ascii="仿宋" w:hAnsi="仿宋" w:eastAsia="仿宋"/>
          <w:b/>
          <w:bCs/>
          <w:color w:val="auto"/>
          <w:spacing w:val="-4"/>
          <w:sz w:val="30"/>
          <w:szCs w:val="30"/>
          <w:highlight w:val="none"/>
          <w:lang w:eastAsia="zh-CN"/>
        </w:rPr>
      </w:pPr>
      <w:r>
        <w:rPr>
          <w:rFonts w:hint="eastAsia" w:ascii="仿宋" w:hAnsi="仿宋" w:eastAsia="仿宋"/>
          <w:b/>
          <w:bCs/>
          <w:color w:val="auto"/>
          <w:spacing w:val="-4"/>
          <w:sz w:val="30"/>
          <w:szCs w:val="30"/>
          <w:highlight w:val="none"/>
        </w:rPr>
        <w:t>原因分析</w:t>
      </w:r>
      <w:r>
        <w:rPr>
          <w:rFonts w:hint="eastAsia" w:ascii="仿宋" w:hAnsi="仿宋" w:eastAsia="仿宋"/>
          <w:b/>
          <w:bCs/>
          <w:color w:val="auto"/>
          <w:spacing w:val="-4"/>
          <w:sz w:val="30"/>
          <w:szCs w:val="30"/>
          <w:highlight w:val="none"/>
          <w:lang w:eastAsia="zh-CN"/>
        </w:rPr>
        <w:t>：</w:t>
      </w:r>
    </w:p>
    <w:p>
      <w:pPr>
        <w:spacing w:line="540" w:lineRule="exact"/>
        <w:ind w:firstLine="600" w:firstLineChars="200"/>
        <w:rPr>
          <w:rFonts w:ascii="仿宋" w:hAnsi="仿宋" w:eastAsia="仿宋" w:cs="华文仿宋"/>
          <w:color w:val="auto"/>
          <w:sz w:val="30"/>
          <w:szCs w:val="30"/>
          <w:highlight w:val="none"/>
        </w:rPr>
      </w:pPr>
      <w:r>
        <w:rPr>
          <w:rFonts w:hint="eastAsia" w:ascii="仿宋" w:hAnsi="仿宋" w:eastAsia="仿宋" w:cs="华文仿宋"/>
          <w:color w:val="auto"/>
          <w:sz w:val="30"/>
          <w:szCs w:val="30"/>
          <w:highlight w:val="none"/>
          <w:lang w:val="en-US" w:eastAsia="zh-CN"/>
        </w:rPr>
        <w:t>1.</w:t>
      </w:r>
      <w:r>
        <w:rPr>
          <w:rFonts w:hint="eastAsia" w:ascii="仿宋" w:hAnsi="仿宋" w:eastAsia="仿宋" w:cs="华文仿宋"/>
          <w:color w:val="auto"/>
          <w:sz w:val="30"/>
          <w:szCs w:val="30"/>
          <w:highlight w:val="none"/>
        </w:rPr>
        <w:t>是因机构改革，原自治区党委农办、</w:t>
      </w:r>
      <w:r>
        <w:rPr>
          <w:rFonts w:hint="eastAsia" w:ascii="仿宋" w:hAnsi="仿宋" w:eastAsia="仿宋" w:cs="华文仿宋"/>
          <w:color w:val="auto"/>
          <w:sz w:val="30"/>
          <w:szCs w:val="30"/>
          <w:highlight w:val="none"/>
          <w:lang w:eastAsia="zh-CN"/>
        </w:rPr>
        <w:t>自治区</w:t>
      </w:r>
      <w:r>
        <w:rPr>
          <w:rFonts w:hint="eastAsia" w:ascii="仿宋" w:hAnsi="仿宋" w:eastAsia="仿宋" w:cs="华文仿宋"/>
          <w:color w:val="auto"/>
          <w:sz w:val="30"/>
          <w:szCs w:val="30"/>
          <w:highlight w:val="none"/>
        </w:rPr>
        <w:t>农业农村厅、</w:t>
      </w:r>
      <w:r>
        <w:rPr>
          <w:rFonts w:hint="eastAsia" w:ascii="仿宋" w:hAnsi="仿宋" w:eastAsia="仿宋" w:cs="华文仿宋"/>
          <w:color w:val="auto"/>
          <w:sz w:val="30"/>
          <w:szCs w:val="30"/>
          <w:highlight w:val="none"/>
          <w:lang w:eastAsia="zh-CN"/>
        </w:rPr>
        <w:t>自治区</w:t>
      </w:r>
      <w:r>
        <w:rPr>
          <w:rFonts w:hint="eastAsia" w:ascii="仿宋" w:hAnsi="仿宋" w:eastAsia="仿宋" w:cs="华文仿宋"/>
          <w:color w:val="auto"/>
          <w:sz w:val="30"/>
          <w:szCs w:val="30"/>
          <w:highlight w:val="none"/>
        </w:rPr>
        <w:t>畜牧厅合并，</w:t>
      </w:r>
      <w:r>
        <w:rPr>
          <w:rFonts w:hint="eastAsia" w:ascii="仿宋" w:hAnsi="仿宋" w:eastAsia="仿宋" w:cs="华文仿宋"/>
          <w:color w:val="auto"/>
          <w:sz w:val="30"/>
          <w:szCs w:val="30"/>
          <w:highlight w:val="none"/>
          <w:lang w:eastAsia="zh-CN"/>
        </w:rPr>
        <w:t>现有办公楼承载人数</w:t>
      </w:r>
      <w:r>
        <w:rPr>
          <w:rFonts w:hint="eastAsia" w:ascii="仿宋" w:hAnsi="仿宋" w:eastAsia="仿宋" w:cs="华文仿宋"/>
          <w:color w:val="auto"/>
          <w:sz w:val="30"/>
          <w:szCs w:val="30"/>
          <w:highlight w:val="none"/>
        </w:rPr>
        <w:t>达到</w:t>
      </w:r>
      <w:r>
        <w:rPr>
          <w:rFonts w:hint="eastAsia" w:ascii="仿宋" w:hAnsi="仿宋" w:eastAsia="仿宋" w:cs="华文仿宋"/>
          <w:color w:val="auto"/>
          <w:sz w:val="30"/>
          <w:szCs w:val="30"/>
          <w:highlight w:val="none"/>
          <w:lang w:val="en-US" w:eastAsia="zh-CN"/>
        </w:rPr>
        <w:t>300</w:t>
      </w:r>
      <w:r>
        <w:rPr>
          <w:rFonts w:hint="eastAsia" w:ascii="仿宋" w:hAnsi="仿宋" w:eastAsia="仿宋" w:cs="华文仿宋"/>
          <w:color w:val="auto"/>
          <w:sz w:val="30"/>
          <w:szCs w:val="30"/>
          <w:highlight w:val="none"/>
        </w:rPr>
        <w:t>多人。</w:t>
      </w:r>
    </w:p>
    <w:p>
      <w:pPr>
        <w:spacing w:line="540" w:lineRule="exact"/>
        <w:ind w:firstLine="600" w:firstLineChars="200"/>
        <w:rPr>
          <w:rFonts w:ascii="仿宋" w:hAnsi="仿宋" w:eastAsia="仿宋" w:cs="华文仿宋"/>
          <w:color w:val="auto"/>
          <w:sz w:val="30"/>
          <w:szCs w:val="30"/>
          <w:highlight w:val="none"/>
        </w:rPr>
      </w:pPr>
      <w:r>
        <w:rPr>
          <w:rFonts w:hint="eastAsia" w:ascii="仿宋" w:hAnsi="仿宋" w:eastAsia="仿宋" w:cs="华文仿宋"/>
          <w:color w:val="auto"/>
          <w:sz w:val="30"/>
          <w:szCs w:val="30"/>
          <w:highlight w:val="none"/>
          <w:lang w:val="en-US" w:eastAsia="zh-CN"/>
        </w:rPr>
        <w:t>2.</w:t>
      </w:r>
      <w:r>
        <w:rPr>
          <w:rFonts w:hint="eastAsia" w:ascii="仿宋" w:hAnsi="仿宋" w:eastAsia="仿宋" w:cs="华文仿宋"/>
          <w:color w:val="auto"/>
          <w:sz w:val="30"/>
          <w:szCs w:val="30"/>
          <w:highlight w:val="none"/>
        </w:rPr>
        <w:t>是机关大楼2003年修建，2005年11月大楼开始运营，年久失修，设备老化，需要维修</w:t>
      </w:r>
      <w:r>
        <w:rPr>
          <w:rFonts w:hint="eastAsia" w:ascii="仿宋" w:hAnsi="仿宋" w:eastAsia="仿宋" w:cs="华文仿宋"/>
          <w:color w:val="auto"/>
          <w:sz w:val="30"/>
          <w:szCs w:val="30"/>
          <w:highlight w:val="none"/>
          <w:lang w:eastAsia="zh-CN"/>
        </w:rPr>
        <w:t>及更换设备</w:t>
      </w:r>
      <w:r>
        <w:rPr>
          <w:rFonts w:hint="eastAsia" w:ascii="仿宋" w:hAnsi="仿宋" w:eastAsia="仿宋" w:cs="华文仿宋"/>
          <w:color w:val="auto"/>
          <w:sz w:val="30"/>
          <w:szCs w:val="30"/>
          <w:highlight w:val="none"/>
        </w:rPr>
        <w:t>的地方较多。</w:t>
      </w:r>
    </w:p>
    <w:p/>
    <w:p>
      <w:pPr>
        <w:numPr>
          <w:ilvl w:val="0"/>
          <w:numId w:val="8"/>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8"/>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1"/>
        <w:tblW w:w="8834" w:type="dxa"/>
        <w:tblInd w:w="0" w:type="dxa"/>
        <w:tblLayout w:type="fixed"/>
        <w:tblCellMar>
          <w:top w:w="0" w:type="dxa"/>
          <w:left w:w="0" w:type="dxa"/>
          <w:bottom w:w="0" w:type="dxa"/>
          <w:right w:w="0" w:type="dxa"/>
        </w:tblCellMar>
      </w:tblPr>
      <w:tblGrid>
        <w:gridCol w:w="798"/>
        <w:gridCol w:w="984"/>
        <w:gridCol w:w="1430"/>
        <w:gridCol w:w="1523"/>
        <w:gridCol w:w="1268"/>
        <w:gridCol w:w="1348"/>
        <w:gridCol w:w="1483"/>
      </w:tblGrid>
      <w:tr>
        <w:tblPrEx>
          <w:tblLayout w:type="fixed"/>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Layout w:type="fixed"/>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（202</w:t>
            </w:r>
            <w:r>
              <w:rPr>
                <w:rFonts w:hint="eastAsia"/>
                <w:kern w:val="0"/>
                <w:sz w:val="22"/>
                <w:szCs w:val="22"/>
                <w:lang w:val="en-US" w:eastAsia="zh-CN" w:bidi="ar"/>
              </w:rPr>
              <w:t>3</w:t>
            </w:r>
            <w:r>
              <w:rPr>
                <w:kern w:val="0"/>
                <w:sz w:val="22"/>
                <w:szCs w:val="22"/>
                <w:lang w:bidi="ar"/>
              </w:rPr>
              <w:t>年度）</w:t>
            </w:r>
          </w:p>
        </w:tc>
      </w:tr>
      <w:tr>
        <w:tblPrEx>
          <w:tblLayout w:type="fixed"/>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eastAsia="zh-CN"/>
              </w:rPr>
            </w:pPr>
            <w:r>
              <w:rPr>
                <w:rFonts w:hint="eastAsia"/>
                <w:sz w:val="18"/>
                <w:szCs w:val="18"/>
                <w:lang w:eastAsia="zh-CN"/>
              </w:rPr>
              <w:t>自治区畜牧业生产发展资金</w:t>
            </w:r>
          </w:p>
        </w:tc>
      </w:tr>
      <w:tr>
        <w:tblPrEx>
          <w:tblLayout w:type="fixed"/>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eastAsia="zh-CN"/>
              </w:rPr>
            </w:pPr>
            <w:r>
              <w:rPr>
                <w:rFonts w:hint="eastAsia"/>
                <w:sz w:val="18"/>
                <w:szCs w:val="18"/>
                <w:lang w:eastAsia="zh-CN"/>
              </w:rPr>
              <w:t>自治区畜牧兽医局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eastAsia="zh-CN"/>
              </w:rPr>
            </w:pPr>
            <w:r>
              <w:rPr>
                <w:rFonts w:hint="eastAsia"/>
                <w:sz w:val="18"/>
                <w:szCs w:val="18"/>
                <w:lang w:eastAsia="zh-CN"/>
              </w:rPr>
              <w:t>自治区畜牧兽医局机关服务中心</w:t>
            </w:r>
          </w:p>
        </w:tc>
      </w:tr>
      <w:tr>
        <w:tblPrEx>
          <w:tblLayout w:type="fixed"/>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172万元</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172万元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172万元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100%</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172万元</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172万元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172万元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100%</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Layout w:type="fixed"/>
          <w:tblCellMar>
            <w:top w:w="0" w:type="dxa"/>
            <w:left w:w="0" w:type="dxa"/>
            <w:bottom w:w="0" w:type="dxa"/>
            <w:right w:w="0" w:type="dxa"/>
          </w:tblCellMar>
        </w:tblPrEx>
        <w:trPr>
          <w:trHeight w:val="2293"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360" w:firstLineChars="200"/>
              <w:textAlignment w:val="center"/>
              <w:rPr>
                <w:sz w:val="18"/>
                <w:szCs w:val="18"/>
              </w:rPr>
            </w:pPr>
            <w:r>
              <w:rPr>
                <w:rFonts w:hint="eastAsia" w:ascii="宋体" w:hAnsi="宋体" w:eastAsia="宋体" w:cs="宋体"/>
                <w:kern w:val="0"/>
                <w:sz w:val="18"/>
                <w:szCs w:val="18"/>
              </w:rPr>
              <w:t>为深入贯彻落实以习近平同志为核心的党中央关于推动畜牧业高质量发展的决策部署，推动我区畜牧业高质量发展，确保畜牧兽医局系统单位安全稳定和机构正常高效运转。1.畜牧兽医局运行保障；2.消防设施维修改造；3.节能节水项目建设</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360" w:firstLineChars="200"/>
              <w:jc w:val="left"/>
              <w:textAlignment w:val="center"/>
              <w:rPr>
                <w:sz w:val="18"/>
                <w:szCs w:val="18"/>
              </w:rPr>
            </w:pPr>
            <w:r>
              <w:rPr>
                <w:rFonts w:hint="eastAsia" w:ascii="宋体" w:hAnsi="宋体" w:eastAsia="宋体" w:cs="宋体"/>
                <w:kern w:val="0"/>
                <w:sz w:val="18"/>
                <w:szCs w:val="18"/>
              </w:rPr>
              <w:t>深入贯彻落实以习近平同志为核心的党中央关于推动畜牧业高质量发展的决策部署，推动我区畜牧业高质量发展，确保</w:t>
            </w:r>
            <w:bookmarkStart w:id="2" w:name="_GoBack"/>
            <w:bookmarkEnd w:id="2"/>
            <w:r>
              <w:rPr>
                <w:rFonts w:hint="eastAsia" w:ascii="宋体" w:hAnsi="宋体" w:eastAsia="宋体" w:cs="宋体"/>
                <w:kern w:val="0"/>
                <w:sz w:val="18"/>
                <w:szCs w:val="18"/>
              </w:rPr>
              <w:t>畜牧兽医局系统单位安全稳定和机构正常高效运转。1.畜牧兽医局运行保障；2.消防设施维修改造；3.节能节水项目建设</w:t>
            </w:r>
          </w:p>
        </w:tc>
      </w:tr>
      <w:tr>
        <w:tblPrEx>
          <w:tblLayout w:type="fixed"/>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Layout w:type="fixed"/>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58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维护安保系统</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=1个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highlight w:val="none"/>
              </w:rPr>
            </w:pPr>
            <w:r>
              <w:rPr>
                <w:rFonts w:hint="eastAsia" w:ascii="宋体" w:hAnsi="宋体" w:eastAsia="宋体" w:cs="宋体"/>
                <w:kern w:val="0"/>
                <w:sz w:val="18"/>
                <w:szCs w:val="18"/>
                <w:highlight w:val="none"/>
              </w:rPr>
              <w:t>=1个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763"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机关运行维修维护次数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≥30次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highlight w:val="none"/>
              </w:rPr>
            </w:pPr>
            <w:r>
              <w:rPr>
                <w:rFonts w:hint="eastAsia" w:ascii="宋体" w:hAnsi="宋体" w:eastAsia="宋体" w:cs="宋体"/>
                <w:kern w:val="0"/>
                <w:sz w:val="18"/>
                <w:szCs w:val="18"/>
                <w:highlight w:val="none"/>
                <w:lang w:val="en-US" w:eastAsia="zh-CN"/>
              </w:rPr>
              <w:t>30次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54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节能降耗改造面积</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≥17125㎡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highlight w:val="none"/>
              </w:rPr>
            </w:pPr>
            <w:r>
              <w:rPr>
                <w:rFonts w:hint="eastAsia" w:ascii="宋体" w:hAnsi="宋体" w:eastAsia="宋体" w:cs="宋体"/>
                <w:kern w:val="0"/>
                <w:sz w:val="18"/>
                <w:szCs w:val="18"/>
                <w:highlight w:val="none"/>
              </w:rPr>
              <w:t>17125㎡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763"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安装维护安保系统验收合格率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78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机关运行维修维护合格率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793"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节能节水改造验收合格率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机关运行维修维护及时率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≥98%</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highlight w:val="none"/>
              </w:rPr>
            </w:pPr>
            <w:r>
              <w:rPr>
                <w:rFonts w:hint="eastAsia" w:ascii="宋体" w:hAnsi="宋体" w:eastAsia="宋体" w:cs="宋体"/>
                <w:kern w:val="0"/>
                <w:sz w:val="18"/>
                <w:szCs w:val="18"/>
                <w:highlight w:val="none"/>
              </w:rPr>
              <w:t>98%</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51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节能节水改造经费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≤52万元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宋体" w:hAnsi="宋体" w:eastAsia="宋体" w:cs="宋体"/>
                <w:i w:val="0"/>
                <w:color w:val="000000"/>
                <w:kern w:val="0"/>
                <w:sz w:val="18"/>
                <w:szCs w:val="18"/>
                <w:highlight w:val="none"/>
                <w:u w:val="none"/>
                <w:lang w:val="en-US" w:eastAsia="zh-CN" w:bidi="ar"/>
              </w:rPr>
              <w:t>52万元元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机关消防设施维修及运行维护经费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sz w:val="18"/>
                <w:szCs w:val="18"/>
              </w:rPr>
            </w:pPr>
            <w:r>
              <w:rPr>
                <w:rFonts w:hint="eastAsia" w:ascii="宋体" w:hAnsi="宋体" w:eastAsia="宋体" w:cs="宋体"/>
                <w:i w:val="0"/>
                <w:color w:val="000000"/>
                <w:kern w:val="0"/>
                <w:sz w:val="18"/>
                <w:szCs w:val="18"/>
                <w:u w:val="none"/>
                <w:lang w:val="en-US" w:eastAsia="zh-CN" w:bidi="ar"/>
              </w:rPr>
              <w:t>≤120万元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宋体" w:hAnsi="宋体" w:eastAsia="宋体" w:cs="宋体"/>
                <w:i w:val="0"/>
                <w:color w:val="000000"/>
                <w:kern w:val="0"/>
                <w:sz w:val="18"/>
                <w:szCs w:val="18"/>
                <w:highlight w:val="none"/>
                <w:u w:val="none"/>
                <w:lang w:val="en-US" w:eastAsia="zh-CN" w:bidi="ar"/>
              </w:rPr>
              <w:t>120万元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921"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color w:val="000000"/>
                <w:kern w:val="0"/>
                <w:sz w:val="18"/>
                <w:szCs w:val="18"/>
              </w:rPr>
              <w:t>提升机关整体服务保障水平和应急处理能力</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val="en-US" w:eastAsia="zh-CN"/>
              </w:rPr>
            </w:pPr>
            <w:r>
              <w:rPr>
                <w:rFonts w:hint="eastAsia"/>
                <w:sz w:val="18"/>
                <w:szCs w:val="18"/>
                <w:lang w:val="en-US" w:eastAsia="zh-CN"/>
              </w:rPr>
              <w:t>有效提升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eastAsia="zh-CN"/>
              </w:rPr>
            </w:pPr>
            <w:r>
              <w:rPr>
                <w:rFonts w:hint="eastAsia"/>
                <w:sz w:val="18"/>
                <w:szCs w:val="18"/>
                <w:lang w:eastAsia="zh-CN"/>
              </w:rPr>
              <w:t>有效提升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561"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color w:val="000000"/>
                <w:kern w:val="0"/>
                <w:sz w:val="18"/>
                <w:szCs w:val="18"/>
              </w:rPr>
              <w:t>各单位满意度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highlight w:val="none"/>
              </w:rPr>
            </w:pPr>
            <w:r>
              <w:rPr>
                <w:rFonts w:hint="eastAsia" w:ascii="宋体" w:hAnsi="宋体" w:eastAsia="宋体" w:cs="宋体"/>
                <w:kern w:val="0"/>
                <w:sz w:val="18"/>
                <w:szCs w:val="18"/>
                <w:highlight w:val="none"/>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yellow"/>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yellow"/>
                <w:lang w:val="en-US" w:eastAsia="zh-CN"/>
              </w:rPr>
              <w:t>5</w:t>
            </w:r>
          </w:p>
        </w:tc>
      </w:tr>
    </w:tbl>
    <w:p>
      <w:pPr>
        <w:pStyle w:val="2"/>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abstractNum w:abstractNumId="7">
    <w:nsid w:val="62F2AD97"/>
    <w:multiLevelType w:val="singleLevel"/>
    <w:tmpl w:val="62F2AD97"/>
    <w:lvl w:ilvl="0" w:tentative="0">
      <w:start w:val="1"/>
      <w:numFmt w:val="lowerLetter"/>
      <w:lvlText w:val="%1."/>
      <w:lvlJc w:val="left"/>
      <w:pPr>
        <w:tabs>
          <w:tab w:val="left" w:pos="312"/>
        </w:tabs>
        <w:ind w:left="-10"/>
      </w:pPr>
    </w:lvl>
  </w:abstractNum>
  <w:num w:numId="1">
    <w:abstractNumId w:val="2"/>
  </w:num>
  <w:num w:numId="2">
    <w:abstractNumId w:val="1"/>
  </w:num>
  <w:num w:numId="3">
    <w:abstractNumId w:val="5"/>
  </w:num>
  <w:num w:numId="4">
    <w:abstractNumId w:val="6"/>
  </w:num>
  <w:num w:numId="5">
    <w:abstractNumId w:val="4"/>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4OGVhYjU4MjRmMzYwODE4NDhmNmQ5NjQwZGFjMzA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7027F3A"/>
    <w:rsid w:val="08C662D4"/>
    <w:rsid w:val="09BD4D95"/>
    <w:rsid w:val="09D5381B"/>
    <w:rsid w:val="0B0F58D6"/>
    <w:rsid w:val="0F8D41CB"/>
    <w:rsid w:val="0FEE2F21"/>
    <w:rsid w:val="11C75270"/>
    <w:rsid w:val="12637CC3"/>
    <w:rsid w:val="12E657C5"/>
    <w:rsid w:val="133C6E2A"/>
    <w:rsid w:val="167C7687"/>
    <w:rsid w:val="168B3546"/>
    <w:rsid w:val="18FF73E8"/>
    <w:rsid w:val="1A2374E0"/>
    <w:rsid w:val="1C317CE2"/>
    <w:rsid w:val="1DD45808"/>
    <w:rsid w:val="1DED42AC"/>
    <w:rsid w:val="20005763"/>
    <w:rsid w:val="20FB313D"/>
    <w:rsid w:val="220B4804"/>
    <w:rsid w:val="278B653F"/>
    <w:rsid w:val="282475E3"/>
    <w:rsid w:val="29E421D9"/>
    <w:rsid w:val="2C6100C1"/>
    <w:rsid w:val="2D770450"/>
    <w:rsid w:val="30962F34"/>
    <w:rsid w:val="3235157C"/>
    <w:rsid w:val="3264220D"/>
    <w:rsid w:val="32A83563"/>
    <w:rsid w:val="33DE49B6"/>
    <w:rsid w:val="3434115D"/>
    <w:rsid w:val="37F830AE"/>
    <w:rsid w:val="38872456"/>
    <w:rsid w:val="3963178C"/>
    <w:rsid w:val="3BA5236D"/>
    <w:rsid w:val="3CED0699"/>
    <w:rsid w:val="3EB02FD6"/>
    <w:rsid w:val="40003922"/>
    <w:rsid w:val="41CC2676"/>
    <w:rsid w:val="43BD25D9"/>
    <w:rsid w:val="46B21672"/>
    <w:rsid w:val="46F737BB"/>
    <w:rsid w:val="4E2F548D"/>
    <w:rsid w:val="4F552460"/>
    <w:rsid w:val="4FCC6863"/>
    <w:rsid w:val="500A214A"/>
    <w:rsid w:val="522D604D"/>
    <w:rsid w:val="5297585E"/>
    <w:rsid w:val="52AD7D6F"/>
    <w:rsid w:val="536C509F"/>
    <w:rsid w:val="5549519D"/>
    <w:rsid w:val="5557596B"/>
    <w:rsid w:val="5B596DFC"/>
    <w:rsid w:val="5DAE6D00"/>
    <w:rsid w:val="5DF03945"/>
    <w:rsid w:val="5F03526B"/>
    <w:rsid w:val="62E515AF"/>
    <w:rsid w:val="637C2815"/>
    <w:rsid w:val="66571E54"/>
    <w:rsid w:val="666B4FDC"/>
    <w:rsid w:val="67FF13C8"/>
    <w:rsid w:val="682144B7"/>
    <w:rsid w:val="6B503F77"/>
    <w:rsid w:val="6E311968"/>
    <w:rsid w:val="749F376D"/>
    <w:rsid w:val="7A353D0B"/>
    <w:rsid w:val="7BC944FB"/>
    <w:rsid w:val="7C2A36A5"/>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ody Text Indent 2"/>
    <w:basedOn w:val="1"/>
    <w:qFormat/>
    <w:uiPriority w:val="0"/>
    <w:pPr>
      <w:spacing w:after="120" w:line="480" w:lineRule="auto"/>
      <w:ind w:left="420" w:leftChars="200"/>
    </w:pPr>
    <w:rPr>
      <w:rFonts w:ascii="Times New Roman" w:hAnsi="Times New Roman"/>
      <w:szCs w:val="24"/>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2"/>
    <w:qFormat/>
    <w:uiPriority w:val="0"/>
    <w:pPr>
      <w:spacing w:after="0"/>
      <w:ind w:firstLine="200" w:firstLineChars="200"/>
    </w:pPr>
  </w:style>
  <w:style w:type="paragraph" w:styleId="20">
    <w:name w:val="Body Text First Indent 2"/>
    <w:basedOn w:val="13"/>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2"/>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11</TotalTime>
  <ScaleCrop>false</ScaleCrop>
  <LinksUpToDate>false</LinksUpToDate>
  <CharactersWithSpaces>6652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Administrator</cp:lastModifiedBy>
  <cp:lastPrinted>2019-12-31T08:02:00Z</cp:lastPrinted>
  <dcterms:modified xsi:type="dcterms:W3CDTF">2024-01-22T03:16:15Z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013360FACCE1418B80C968824022A9DF</vt:lpwstr>
  </property>
  <property fmtid="{D5CDD505-2E9C-101B-9397-08002B2CF9AE}" pid="4" name="KSOSaveFontToCloudKey">
    <vt:lpwstr>0_btnclosed</vt:lpwstr>
  </property>
</Properties>
</file>